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206" w:type="dxa"/>
        <w:tblInd w:w="-5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48"/>
        <w:gridCol w:w="6558"/>
      </w:tblGrid>
      <w:tr w:rsidR="002A299A" w:rsidRPr="00AE3BC2" w14:paraId="57EF6325" w14:textId="77777777" w:rsidTr="00E97CB5">
        <w:trPr>
          <w:trHeight w:val="567"/>
        </w:trPr>
        <w:tc>
          <w:tcPr>
            <w:tcW w:w="3648" w:type="dxa"/>
            <w:shd w:val="clear" w:color="auto" w:fill="8EAADB" w:themeFill="accent1" w:themeFillTint="99"/>
            <w:vAlign w:val="center"/>
          </w:tcPr>
          <w:p w14:paraId="73710813" w14:textId="7CF2A0C9" w:rsidR="002A299A" w:rsidRPr="00516332" w:rsidRDefault="00C042A9" w:rsidP="00960455">
            <w:pPr>
              <w:rPr>
                <w:color w:val="FFFFFF" w:themeColor="background1"/>
                <w:lang w:val="en-GB"/>
              </w:rPr>
            </w:pPr>
            <w:r>
              <w:rPr>
                <w:color w:val="FFFFFF" w:themeColor="background1"/>
                <w:lang w:val="en-GB"/>
              </w:rPr>
              <w:t>Work t</w:t>
            </w:r>
            <w:r w:rsidR="00960455" w:rsidRPr="00516332">
              <w:rPr>
                <w:color w:val="FFFFFF" w:themeColor="background1"/>
                <w:lang w:val="en-GB"/>
              </w:rPr>
              <w:t>itle of the project proposal</w:t>
            </w:r>
          </w:p>
        </w:tc>
        <w:tc>
          <w:tcPr>
            <w:tcW w:w="6558" w:type="dxa"/>
            <w:shd w:val="clear" w:color="auto" w:fill="E2EFD9" w:themeFill="accent6" w:themeFillTint="33"/>
            <w:vAlign w:val="center"/>
          </w:tcPr>
          <w:p w14:paraId="524FBC15" w14:textId="77777777" w:rsidR="002A299A" w:rsidRPr="00960455" w:rsidRDefault="002A299A" w:rsidP="00960455">
            <w:pPr>
              <w:rPr>
                <w:lang w:val="en-GB"/>
              </w:rPr>
            </w:pPr>
          </w:p>
        </w:tc>
      </w:tr>
      <w:tr w:rsidR="002A299A" w:rsidRPr="00AE3BC2" w14:paraId="66EA7504" w14:textId="77777777" w:rsidTr="00E97CB5">
        <w:trPr>
          <w:trHeight w:val="567"/>
        </w:trPr>
        <w:tc>
          <w:tcPr>
            <w:tcW w:w="3648" w:type="dxa"/>
            <w:shd w:val="clear" w:color="auto" w:fill="8EAADB" w:themeFill="accent1" w:themeFillTint="99"/>
            <w:vAlign w:val="center"/>
          </w:tcPr>
          <w:p w14:paraId="15BB6367" w14:textId="77777777" w:rsidR="002A299A" w:rsidRPr="00516332" w:rsidRDefault="00960455" w:rsidP="00960455">
            <w:pPr>
              <w:rPr>
                <w:color w:val="FFFFFF" w:themeColor="background1"/>
                <w:lang w:val="en-GB"/>
              </w:rPr>
            </w:pPr>
            <w:r w:rsidRPr="00516332">
              <w:rPr>
                <w:color w:val="FFFFFF" w:themeColor="background1"/>
                <w:lang w:val="en-GB"/>
              </w:rPr>
              <w:t>Contact person (name, email, phone)</w:t>
            </w:r>
          </w:p>
        </w:tc>
        <w:tc>
          <w:tcPr>
            <w:tcW w:w="6558" w:type="dxa"/>
            <w:shd w:val="clear" w:color="auto" w:fill="E2EFD9" w:themeFill="accent6" w:themeFillTint="33"/>
            <w:vAlign w:val="center"/>
          </w:tcPr>
          <w:p w14:paraId="50E11B8B" w14:textId="77777777" w:rsidR="002A299A" w:rsidRPr="00960455" w:rsidRDefault="002A299A" w:rsidP="00960455">
            <w:pPr>
              <w:rPr>
                <w:lang w:val="en-GB"/>
              </w:rPr>
            </w:pPr>
          </w:p>
        </w:tc>
      </w:tr>
      <w:tr w:rsidR="000A4348" w:rsidRPr="000A4348" w14:paraId="4C84E20D" w14:textId="77777777" w:rsidTr="00E97CB5">
        <w:trPr>
          <w:trHeight w:val="567"/>
        </w:trPr>
        <w:tc>
          <w:tcPr>
            <w:tcW w:w="3648" w:type="dxa"/>
            <w:shd w:val="clear" w:color="auto" w:fill="8EAADB" w:themeFill="accent1" w:themeFillTint="99"/>
            <w:vAlign w:val="center"/>
          </w:tcPr>
          <w:p w14:paraId="2060EB07" w14:textId="0F24B629" w:rsidR="000A4348" w:rsidRPr="00516332" w:rsidRDefault="000A4348" w:rsidP="00960455">
            <w:pPr>
              <w:rPr>
                <w:color w:val="FFFFFF" w:themeColor="background1"/>
                <w:lang w:val="en-GB"/>
              </w:rPr>
            </w:pPr>
            <w:r>
              <w:rPr>
                <w:color w:val="FFFFFF" w:themeColor="background1"/>
                <w:lang w:val="en-GB"/>
              </w:rPr>
              <w:t>Start date - duration</w:t>
            </w:r>
          </w:p>
        </w:tc>
        <w:tc>
          <w:tcPr>
            <w:tcW w:w="6558" w:type="dxa"/>
            <w:shd w:val="clear" w:color="auto" w:fill="E2EFD9" w:themeFill="accent6" w:themeFillTint="33"/>
            <w:vAlign w:val="center"/>
          </w:tcPr>
          <w:p w14:paraId="41253C3E" w14:textId="77777777" w:rsidR="000A4348" w:rsidRPr="00960455" w:rsidRDefault="000A4348" w:rsidP="00960455">
            <w:pPr>
              <w:rPr>
                <w:lang w:val="en-GB"/>
              </w:rPr>
            </w:pPr>
          </w:p>
        </w:tc>
      </w:tr>
      <w:tr w:rsidR="002A299A" w:rsidRPr="00960455" w14:paraId="727817C5" w14:textId="77777777" w:rsidTr="00E97CB5">
        <w:trPr>
          <w:trHeight w:val="567"/>
        </w:trPr>
        <w:tc>
          <w:tcPr>
            <w:tcW w:w="3648" w:type="dxa"/>
            <w:tcBorders>
              <w:bottom w:val="single" w:sz="24" w:space="0" w:color="FFFFFF" w:themeColor="background1"/>
            </w:tcBorders>
            <w:shd w:val="clear" w:color="auto" w:fill="8EAADB" w:themeFill="accent1" w:themeFillTint="99"/>
            <w:vAlign w:val="center"/>
          </w:tcPr>
          <w:p w14:paraId="4B980C45" w14:textId="377B25D1" w:rsidR="00960455" w:rsidRPr="00516332" w:rsidRDefault="00960455" w:rsidP="00960455">
            <w:pPr>
              <w:rPr>
                <w:color w:val="FFFFFF" w:themeColor="background1"/>
                <w:lang w:val="en-GB"/>
              </w:rPr>
            </w:pPr>
            <w:r w:rsidRPr="00516332">
              <w:rPr>
                <w:color w:val="FFFFFF" w:themeColor="background1"/>
                <w:lang w:val="en-GB"/>
              </w:rPr>
              <w:t>In</w:t>
            </w:r>
            <w:r w:rsidR="0069364D">
              <w:rPr>
                <w:color w:val="FFFFFF" w:themeColor="background1"/>
                <w:lang w:val="en-GB"/>
              </w:rPr>
              <w:t>tended project type</w:t>
            </w:r>
          </w:p>
        </w:tc>
        <w:tc>
          <w:tcPr>
            <w:tcW w:w="6558" w:type="dxa"/>
            <w:tcBorders>
              <w:bottom w:val="single" w:sz="24" w:space="0" w:color="FFFFFF" w:themeColor="background1"/>
            </w:tcBorders>
            <w:shd w:val="clear" w:color="auto" w:fill="E2EFD9" w:themeFill="accent6" w:themeFillTint="33"/>
            <w:vAlign w:val="center"/>
          </w:tcPr>
          <w:p w14:paraId="231B8989" w14:textId="77777777" w:rsidR="002A299A" w:rsidRPr="00960455" w:rsidRDefault="002A299A" w:rsidP="00960455">
            <w:pPr>
              <w:rPr>
                <w:lang w:val="en-GB"/>
              </w:rPr>
            </w:pPr>
          </w:p>
        </w:tc>
      </w:tr>
      <w:tr w:rsidR="00960455" w14:paraId="7A9A2301" w14:textId="77777777" w:rsidTr="00E97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206"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8EAADB" w:themeFill="accent1" w:themeFillTint="99"/>
            <w:vAlign w:val="center"/>
          </w:tcPr>
          <w:p w14:paraId="0434D9F4" w14:textId="6B5CD113" w:rsidR="00960455" w:rsidRPr="00516332" w:rsidRDefault="00960455" w:rsidP="00516332">
            <w:pPr>
              <w:jc w:val="center"/>
              <w:rPr>
                <w:b/>
                <w:bCs/>
                <w:lang w:val="en-GB"/>
              </w:rPr>
            </w:pPr>
            <w:r w:rsidRPr="00516332">
              <w:rPr>
                <w:b/>
                <w:bCs/>
                <w:color w:val="FFFFFF" w:themeColor="background1"/>
                <w:sz w:val="24"/>
                <w:szCs w:val="24"/>
                <w:lang w:val="en-GB"/>
              </w:rPr>
              <w:t>Content</w:t>
            </w:r>
            <w:r w:rsidR="0069364D">
              <w:rPr>
                <w:b/>
                <w:bCs/>
                <w:color w:val="FFFFFF" w:themeColor="background1"/>
                <w:sz w:val="24"/>
                <w:szCs w:val="24"/>
                <w:lang w:val="en-GB"/>
              </w:rPr>
              <w:t xml:space="preserve"> (max 1 p)</w:t>
            </w:r>
          </w:p>
        </w:tc>
      </w:tr>
      <w:tr w:rsidR="00960455" w:rsidRPr="00AE3BC2" w14:paraId="067CAF6D" w14:textId="77777777" w:rsidTr="000A4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9"/>
        </w:trPr>
        <w:tc>
          <w:tcPr>
            <w:tcW w:w="10206" w:type="dxa"/>
            <w:gridSpan w:val="2"/>
            <w:tcBorders>
              <w:top w:val="nil"/>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tcPr>
          <w:p w14:paraId="7AA9ACED" w14:textId="77777777" w:rsidR="0069364D" w:rsidRPr="0069364D" w:rsidRDefault="00516332" w:rsidP="0069364D">
            <w:pPr>
              <w:rPr>
                <w:lang w:val="en-GB"/>
              </w:rPr>
            </w:pPr>
            <w:r w:rsidRPr="0069364D">
              <w:rPr>
                <w:u w:val="single"/>
                <w:lang w:val="en-GB"/>
              </w:rPr>
              <w:t>Context</w:t>
            </w:r>
            <w:r w:rsidRPr="0069364D">
              <w:rPr>
                <w:lang w:val="en-GB"/>
              </w:rPr>
              <w:t xml:space="preserve">: </w:t>
            </w:r>
          </w:p>
          <w:p w14:paraId="0D0E0526" w14:textId="3038FA3C" w:rsidR="00516332" w:rsidRPr="0069364D" w:rsidRDefault="00A556C0" w:rsidP="0069364D">
            <w:pPr>
              <w:rPr>
                <w:i/>
                <w:iCs/>
                <w:lang w:val="en-GB"/>
              </w:rPr>
            </w:pPr>
            <w:r w:rsidRPr="00AE3BC2">
              <w:rPr>
                <w:i/>
                <w:iCs/>
                <w:lang w:val="en-GB"/>
              </w:rPr>
              <w:t xml:space="preserve">What is the cause of your project? </w:t>
            </w:r>
            <w:r w:rsidR="0069364D" w:rsidRPr="00AE3BC2">
              <w:rPr>
                <w:i/>
                <w:iCs/>
                <w:lang w:val="en-GB"/>
              </w:rPr>
              <w:t>W</w:t>
            </w:r>
            <w:r w:rsidR="00516332" w:rsidRPr="00AE3BC2">
              <w:rPr>
                <w:i/>
                <w:iCs/>
                <w:lang w:val="en-GB"/>
              </w:rPr>
              <w:t>he</w:t>
            </w:r>
            <w:r w:rsidR="00516332" w:rsidRPr="0069364D">
              <w:rPr>
                <w:i/>
                <w:iCs/>
                <w:lang w:val="en-GB"/>
              </w:rPr>
              <w:t>re is your project situated, what is the broader importance of your project?</w:t>
            </w:r>
          </w:p>
          <w:p w14:paraId="555FEF83" w14:textId="417E8BCA" w:rsidR="0069364D" w:rsidRDefault="0069364D" w:rsidP="0069364D">
            <w:pPr>
              <w:rPr>
                <w:i/>
                <w:iCs/>
                <w:lang w:val="en-GB"/>
              </w:rPr>
            </w:pPr>
          </w:p>
          <w:p w14:paraId="2EC590D0" w14:textId="77777777" w:rsidR="0069364D" w:rsidRPr="0069364D" w:rsidRDefault="0069364D" w:rsidP="0069364D">
            <w:pPr>
              <w:rPr>
                <w:i/>
                <w:iCs/>
                <w:lang w:val="en-GB"/>
              </w:rPr>
            </w:pPr>
          </w:p>
          <w:p w14:paraId="53AE938A" w14:textId="77777777" w:rsidR="0069364D" w:rsidRPr="0069364D" w:rsidRDefault="0069364D" w:rsidP="0069364D">
            <w:pPr>
              <w:rPr>
                <w:u w:val="single"/>
                <w:lang w:val="en-GB"/>
              </w:rPr>
            </w:pPr>
            <w:r w:rsidRPr="0069364D">
              <w:rPr>
                <w:u w:val="single"/>
                <w:lang w:val="en-GB"/>
              </w:rPr>
              <w:t>Challenge:</w:t>
            </w:r>
          </w:p>
          <w:p w14:paraId="6DE843B1" w14:textId="6B5EEAEC" w:rsidR="00516332" w:rsidRDefault="00516332" w:rsidP="0069364D">
            <w:pPr>
              <w:rPr>
                <w:i/>
                <w:iCs/>
                <w:lang w:val="en-GB"/>
              </w:rPr>
            </w:pPr>
            <w:r w:rsidRPr="0069364D">
              <w:rPr>
                <w:i/>
                <w:iCs/>
                <w:lang w:val="en-GB"/>
              </w:rPr>
              <w:t>What is the problem you would like to solve?</w:t>
            </w:r>
          </w:p>
          <w:p w14:paraId="33675F1D" w14:textId="6C513987" w:rsidR="0069364D" w:rsidRDefault="0069364D" w:rsidP="0069364D">
            <w:pPr>
              <w:rPr>
                <w:i/>
                <w:iCs/>
                <w:lang w:val="en-GB"/>
              </w:rPr>
            </w:pPr>
          </w:p>
          <w:p w14:paraId="0318D234" w14:textId="77777777" w:rsidR="0069364D" w:rsidRDefault="0069364D" w:rsidP="0069364D">
            <w:pPr>
              <w:rPr>
                <w:i/>
                <w:iCs/>
                <w:lang w:val="en-GB"/>
              </w:rPr>
            </w:pPr>
          </w:p>
          <w:p w14:paraId="0ADC8385" w14:textId="03893338" w:rsidR="0069364D" w:rsidRPr="0069364D" w:rsidRDefault="0069364D" w:rsidP="0069364D">
            <w:pPr>
              <w:rPr>
                <w:u w:val="single"/>
                <w:lang w:val="en-GB"/>
              </w:rPr>
            </w:pPr>
            <w:r w:rsidRPr="0069364D">
              <w:rPr>
                <w:u w:val="single"/>
                <w:lang w:val="en-GB"/>
              </w:rPr>
              <w:t>Solution:</w:t>
            </w:r>
          </w:p>
          <w:p w14:paraId="0279C2AF" w14:textId="1D53D83A" w:rsidR="00516332" w:rsidRDefault="00516332" w:rsidP="0069364D">
            <w:pPr>
              <w:rPr>
                <w:i/>
                <w:iCs/>
                <w:lang w:val="en-GB"/>
              </w:rPr>
            </w:pPr>
            <w:r w:rsidRPr="0069364D">
              <w:rPr>
                <w:i/>
                <w:iCs/>
                <w:lang w:val="en-GB"/>
              </w:rPr>
              <w:t xml:space="preserve">What is the </w:t>
            </w:r>
            <w:r w:rsidR="00AE3BC2">
              <w:rPr>
                <w:i/>
                <w:iCs/>
                <w:lang w:val="en-GB"/>
              </w:rPr>
              <w:t xml:space="preserve">innovative </w:t>
            </w:r>
            <w:r w:rsidRPr="0069364D">
              <w:rPr>
                <w:i/>
                <w:iCs/>
                <w:lang w:val="en-GB"/>
              </w:rPr>
              <w:t>solution you propose for this problem and what is beyond state-of-the-art?</w:t>
            </w:r>
            <w:r w:rsidR="000A4348" w:rsidRPr="0069364D">
              <w:rPr>
                <w:i/>
                <w:iCs/>
                <w:lang w:val="en-GB"/>
              </w:rPr>
              <w:t xml:space="preserve"> What is the Technical Readiness Level (TRL)?</w:t>
            </w:r>
            <w:r w:rsidR="0069364D" w:rsidRPr="0069364D">
              <w:rPr>
                <w:i/>
                <w:iCs/>
                <w:lang w:val="en-GB"/>
              </w:rPr>
              <w:t xml:space="preserve"> </w:t>
            </w:r>
            <w:r w:rsidR="0069364D">
              <w:rPr>
                <w:i/>
                <w:iCs/>
                <w:lang w:val="en-GB"/>
              </w:rPr>
              <w:t>W</w:t>
            </w:r>
            <w:r w:rsidR="0069364D" w:rsidRPr="0069364D">
              <w:rPr>
                <w:i/>
                <w:iCs/>
                <w:lang w:val="en-GB"/>
              </w:rPr>
              <w:t>hat will be the leap in knowledge?</w:t>
            </w:r>
          </w:p>
          <w:p w14:paraId="080F910E" w14:textId="6A44C691" w:rsidR="0069364D" w:rsidRDefault="0069364D" w:rsidP="0069364D">
            <w:pPr>
              <w:rPr>
                <w:i/>
                <w:iCs/>
                <w:lang w:val="en-GB"/>
              </w:rPr>
            </w:pPr>
          </w:p>
          <w:p w14:paraId="6B8292ED" w14:textId="77777777" w:rsidR="0069364D" w:rsidRDefault="0069364D" w:rsidP="0069364D">
            <w:pPr>
              <w:rPr>
                <w:i/>
                <w:iCs/>
                <w:lang w:val="en-GB"/>
              </w:rPr>
            </w:pPr>
          </w:p>
          <w:p w14:paraId="24832A4E" w14:textId="490C7273" w:rsidR="0069364D" w:rsidRPr="0069364D" w:rsidRDefault="0069364D" w:rsidP="0069364D">
            <w:pPr>
              <w:rPr>
                <w:u w:val="single"/>
                <w:lang w:val="en-GB"/>
              </w:rPr>
            </w:pPr>
            <w:r w:rsidRPr="0069364D">
              <w:rPr>
                <w:u w:val="single"/>
                <w:lang w:val="en-GB"/>
              </w:rPr>
              <w:t>Objectives:</w:t>
            </w:r>
          </w:p>
          <w:p w14:paraId="142E5DE9" w14:textId="47E59C01" w:rsidR="00516332" w:rsidRDefault="00522A3F" w:rsidP="0069364D">
            <w:pPr>
              <w:rPr>
                <w:i/>
                <w:iCs/>
                <w:lang w:val="en-GB"/>
              </w:rPr>
            </w:pPr>
            <w:r w:rsidRPr="0069364D">
              <w:rPr>
                <w:i/>
                <w:iCs/>
                <w:lang w:val="en-GB"/>
              </w:rPr>
              <w:t xml:space="preserve">Which </w:t>
            </w:r>
            <w:r w:rsidR="0069364D">
              <w:rPr>
                <w:i/>
                <w:iCs/>
                <w:lang w:val="en-GB"/>
              </w:rPr>
              <w:t>do you want to reach</w:t>
            </w:r>
            <w:r w:rsidRPr="0069364D">
              <w:rPr>
                <w:i/>
                <w:iCs/>
                <w:lang w:val="en-GB"/>
              </w:rPr>
              <w:t>?</w:t>
            </w:r>
            <w:r w:rsidR="000A4348" w:rsidRPr="0069364D">
              <w:rPr>
                <w:i/>
                <w:iCs/>
                <w:lang w:val="en-GB"/>
              </w:rPr>
              <w:t xml:space="preserve"> When will you consider your project successful (SMART objective(s))?</w:t>
            </w:r>
          </w:p>
          <w:p w14:paraId="0A5E352F" w14:textId="0B4B6E4F" w:rsidR="0069364D" w:rsidRDefault="0069364D" w:rsidP="0069364D">
            <w:pPr>
              <w:rPr>
                <w:i/>
                <w:iCs/>
                <w:lang w:val="en-GB"/>
              </w:rPr>
            </w:pPr>
          </w:p>
          <w:p w14:paraId="67D388DD" w14:textId="77777777" w:rsidR="0069364D" w:rsidRDefault="0069364D" w:rsidP="0069364D">
            <w:pPr>
              <w:rPr>
                <w:i/>
                <w:iCs/>
                <w:lang w:val="en-GB"/>
              </w:rPr>
            </w:pPr>
          </w:p>
          <w:p w14:paraId="1BDCB2EC" w14:textId="7119767F" w:rsidR="0069364D" w:rsidRPr="0069364D" w:rsidRDefault="0069364D" w:rsidP="0069364D">
            <w:pPr>
              <w:rPr>
                <w:u w:val="single"/>
                <w:lang w:val="en-GB"/>
              </w:rPr>
            </w:pPr>
            <w:r w:rsidRPr="0069364D">
              <w:rPr>
                <w:u w:val="single"/>
                <w:lang w:val="en-GB"/>
              </w:rPr>
              <w:t>Broader perspective:</w:t>
            </w:r>
          </w:p>
          <w:p w14:paraId="3EBC9605" w14:textId="11C3E179" w:rsidR="00AF1722" w:rsidRPr="0069364D" w:rsidRDefault="0069364D" w:rsidP="0069364D">
            <w:pPr>
              <w:rPr>
                <w:i/>
                <w:iCs/>
                <w:lang w:val="en-GB"/>
              </w:rPr>
            </w:pPr>
            <w:r>
              <w:rPr>
                <w:i/>
                <w:iCs/>
                <w:lang w:val="en-GB"/>
              </w:rPr>
              <w:t>How</w:t>
            </w:r>
            <w:r w:rsidR="00AF1722" w:rsidRPr="0069364D">
              <w:rPr>
                <w:i/>
                <w:iCs/>
                <w:lang w:val="en-GB"/>
              </w:rPr>
              <w:t xml:space="preserve"> does it contribute to a Smart Energy Region in Flanders, how will a broader audience benefit from your proposal?</w:t>
            </w:r>
          </w:p>
          <w:p w14:paraId="1942B1F8" w14:textId="39368105" w:rsidR="0069364D" w:rsidRDefault="0069364D" w:rsidP="0069364D">
            <w:pPr>
              <w:rPr>
                <w:i/>
                <w:iCs/>
                <w:lang w:val="en-GB"/>
              </w:rPr>
            </w:pPr>
          </w:p>
          <w:p w14:paraId="7B006485" w14:textId="77777777" w:rsidR="0069364D" w:rsidRDefault="0069364D" w:rsidP="0069364D">
            <w:pPr>
              <w:rPr>
                <w:i/>
                <w:iCs/>
                <w:lang w:val="en-GB"/>
              </w:rPr>
            </w:pPr>
          </w:p>
          <w:p w14:paraId="51D57F2D" w14:textId="44CD765D" w:rsidR="0069364D" w:rsidRPr="0069364D" w:rsidRDefault="0069364D" w:rsidP="0069364D">
            <w:pPr>
              <w:rPr>
                <w:i/>
                <w:iCs/>
                <w:lang w:val="en-GB"/>
              </w:rPr>
            </w:pPr>
          </w:p>
        </w:tc>
      </w:tr>
      <w:tr w:rsidR="00960455" w14:paraId="7B9704B9" w14:textId="77777777" w:rsidTr="00E97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206"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8EAADB" w:themeFill="accent1" w:themeFillTint="99"/>
            <w:vAlign w:val="center"/>
          </w:tcPr>
          <w:p w14:paraId="7862A669" w14:textId="15CA2D28" w:rsidR="00960455" w:rsidRPr="00516332" w:rsidRDefault="00960455" w:rsidP="00516332">
            <w:pPr>
              <w:jc w:val="center"/>
              <w:rPr>
                <w:b/>
                <w:bCs/>
                <w:lang w:val="en-GB"/>
              </w:rPr>
            </w:pPr>
            <w:r w:rsidRPr="00516332">
              <w:rPr>
                <w:b/>
                <w:bCs/>
                <w:color w:val="FFFFFF" w:themeColor="background1"/>
                <w:sz w:val="24"/>
                <w:szCs w:val="24"/>
                <w:lang w:val="en-GB"/>
              </w:rPr>
              <w:t>Impact</w:t>
            </w:r>
            <w:r w:rsidR="00576509">
              <w:rPr>
                <w:b/>
                <w:bCs/>
                <w:color w:val="FFFFFF" w:themeColor="background1"/>
                <w:sz w:val="24"/>
                <w:szCs w:val="24"/>
                <w:lang w:val="en-GB"/>
              </w:rPr>
              <w:t xml:space="preserve"> (max 1p)</w:t>
            </w:r>
          </w:p>
        </w:tc>
      </w:tr>
      <w:tr w:rsidR="00960455" w:rsidRPr="00AE3BC2" w14:paraId="10E505AA" w14:textId="77777777" w:rsidTr="000A4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9"/>
        </w:trPr>
        <w:tc>
          <w:tcPr>
            <w:tcW w:w="10206" w:type="dxa"/>
            <w:gridSpan w:val="2"/>
            <w:tcBorders>
              <w:top w:val="nil"/>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tcPr>
          <w:p w14:paraId="6C240951" w14:textId="201423E0" w:rsidR="0069364D" w:rsidRPr="0069364D" w:rsidRDefault="0069364D">
            <w:pPr>
              <w:rPr>
                <w:i/>
                <w:iCs/>
                <w:lang w:val="en-GB"/>
              </w:rPr>
            </w:pPr>
            <w:r>
              <w:rPr>
                <w:u w:val="single"/>
                <w:lang w:val="en-GB"/>
              </w:rPr>
              <w:lastRenderedPageBreak/>
              <w:t>Market:</w:t>
            </w:r>
          </w:p>
          <w:p w14:paraId="63BCF008" w14:textId="26EF9A65" w:rsidR="0069364D" w:rsidRDefault="0069364D">
            <w:pPr>
              <w:rPr>
                <w:i/>
                <w:iCs/>
                <w:lang w:val="en-GB"/>
              </w:rPr>
            </w:pPr>
            <w:r>
              <w:rPr>
                <w:i/>
                <w:iCs/>
                <w:lang w:val="en-GB"/>
              </w:rPr>
              <w:t>How large is the market? What does the competition do?</w:t>
            </w:r>
          </w:p>
          <w:p w14:paraId="5102E7B6" w14:textId="03387C09" w:rsidR="0069364D" w:rsidRDefault="0069364D">
            <w:pPr>
              <w:rPr>
                <w:i/>
                <w:iCs/>
                <w:lang w:val="en-GB"/>
              </w:rPr>
            </w:pPr>
          </w:p>
          <w:p w14:paraId="28FB2170" w14:textId="77777777" w:rsidR="0069364D" w:rsidRDefault="0069364D">
            <w:pPr>
              <w:rPr>
                <w:i/>
                <w:iCs/>
                <w:lang w:val="en-GB"/>
              </w:rPr>
            </w:pPr>
          </w:p>
          <w:p w14:paraId="213980D1" w14:textId="31EE5701" w:rsidR="0069364D" w:rsidRPr="0069364D" w:rsidRDefault="0069364D">
            <w:pPr>
              <w:rPr>
                <w:u w:val="single"/>
                <w:lang w:val="en-GB"/>
              </w:rPr>
            </w:pPr>
            <w:r w:rsidRPr="0069364D">
              <w:rPr>
                <w:u w:val="single"/>
                <w:lang w:val="en-GB"/>
              </w:rPr>
              <w:t>Time to market:</w:t>
            </w:r>
          </w:p>
          <w:p w14:paraId="7F05AA3B" w14:textId="14D29838" w:rsidR="0069364D" w:rsidRDefault="00D41378">
            <w:pPr>
              <w:rPr>
                <w:i/>
                <w:iCs/>
                <w:lang w:val="en-GB"/>
              </w:rPr>
            </w:pPr>
            <w:r>
              <w:rPr>
                <w:i/>
                <w:iCs/>
                <w:lang w:val="en-GB"/>
              </w:rPr>
              <w:t>How long will it take for the solution to be ready for the market?</w:t>
            </w:r>
          </w:p>
          <w:p w14:paraId="0DA91029" w14:textId="6E266300" w:rsidR="0069364D" w:rsidRDefault="0069364D">
            <w:pPr>
              <w:rPr>
                <w:i/>
                <w:iCs/>
                <w:lang w:val="en-GB"/>
              </w:rPr>
            </w:pPr>
          </w:p>
          <w:p w14:paraId="51B0DBDA" w14:textId="77777777" w:rsidR="00D41378" w:rsidRDefault="00D41378">
            <w:pPr>
              <w:rPr>
                <w:i/>
                <w:iCs/>
                <w:lang w:val="en-GB"/>
              </w:rPr>
            </w:pPr>
          </w:p>
          <w:p w14:paraId="6E606611" w14:textId="4985ED53" w:rsidR="0069364D" w:rsidRPr="0069364D" w:rsidRDefault="0069364D">
            <w:pPr>
              <w:rPr>
                <w:u w:val="single"/>
                <w:lang w:val="en-GB"/>
              </w:rPr>
            </w:pPr>
            <w:r w:rsidRPr="0069364D">
              <w:rPr>
                <w:u w:val="single"/>
                <w:lang w:val="en-GB"/>
              </w:rPr>
              <w:t>Trajectory to market:</w:t>
            </w:r>
          </w:p>
          <w:p w14:paraId="66822448" w14:textId="7F7FCEE7" w:rsidR="0069364D" w:rsidRDefault="00D41378">
            <w:pPr>
              <w:rPr>
                <w:i/>
                <w:iCs/>
                <w:lang w:val="en-GB"/>
              </w:rPr>
            </w:pPr>
            <w:r>
              <w:rPr>
                <w:i/>
                <w:iCs/>
                <w:lang w:val="en-GB"/>
              </w:rPr>
              <w:t xml:space="preserve">What next steps after the project are required before you can enter the market with the solution? How do you want to enter the market with the consortium (individually, in group, one </w:t>
            </w:r>
            <w:r w:rsidR="00AE3BC2">
              <w:rPr>
                <w:i/>
                <w:iCs/>
                <w:lang w:val="en-GB"/>
              </w:rPr>
              <w:t>single point of contact</w:t>
            </w:r>
            <w:r>
              <w:rPr>
                <w:i/>
                <w:iCs/>
                <w:lang w:val="en-GB"/>
              </w:rPr>
              <w:t>…)?</w:t>
            </w:r>
          </w:p>
          <w:p w14:paraId="6E959DCB" w14:textId="270EDB88" w:rsidR="0069364D" w:rsidRDefault="0069364D">
            <w:pPr>
              <w:rPr>
                <w:i/>
                <w:iCs/>
                <w:lang w:val="en-GB"/>
              </w:rPr>
            </w:pPr>
          </w:p>
          <w:p w14:paraId="0008B62B" w14:textId="77777777" w:rsidR="00D41378" w:rsidRDefault="00D41378">
            <w:pPr>
              <w:rPr>
                <w:i/>
                <w:iCs/>
                <w:lang w:val="en-GB"/>
              </w:rPr>
            </w:pPr>
          </w:p>
          <w:p w14:paraId="5800B706" w14:textId="14044A1C" w:rsidR="0069364D" w:rsidRPr="0069364D" w:rsidRDefault="0069364D">
            <w:pPr>
              <w:rPr>
                <w:u w:val="single"/>
                <w:lang w:val="en-GB"/>
              </w:rPr>
            </w:pPr>
            <w:r w:rsidRPr="0069364D">
              <w:rPr>
                <w:u w:val="single"/>
                <w:lang w:val="en-GB"/>
              </w:rPr>
              <w:t>Valorisation:</w:t>
            </w:r>
          </w:p>
          <w:p w14:paraId="2282713D" w14:textId="5BA78655" w:rsidR="0069364D" w:rsidRDefault="00D41378">
            <w:pPr>
              <w:rPr>
                <w:i/>
                <w:iCs/>
                <w:lang w:val="en-GB"/>
              </w:rPr>
            </w:pPr>
            <w:r>
              <w:rPr>
                <w:i/>
                <w:iCs/>
                <w:lang w:val="en-GB"/>
              </w:rPr>
              <w:t xml:space="preserve">VLAIO expects a </w:t>
            </w:r>
            <w:r w:rsidR="00AE3BC2">
              <w:rPr>
                <w:i/>
                <w:iCs/>
                <w:lang w:val="en-GB"/>
              </w:rPr>
              <w:t xml:space="preserve">subsidy </w:t>
            </w:r>
            <w:r>
              <w:rPr>
                <w:i/>
                <w:iCs/>
                <w:lang w:val="en-GB"/>
              </w:rPr>
              <w:t xml:space="preserve">leverage of 10 within 5 years after the project realised by additional employment and investment (NOT additional turnover). Is this feasible? </w:t>
            </w:r>
          </w:p>
          <w:p w14:paraId="76CFCEAD" w14:textId="1D38B4AB" w:rsidR="00D41378" w:rsidRDefault="00D41378">
            <w:pPr>
              <w:rPr>
                <w:i/>
                <w:iCs/>
                <w:lang w:val="en-GB"/>
              </w:rPr>
            </w:pPr>
          </w:p>
          <w:p w14:paraId="2377B44D" w14:textId="424CBFF2" w:rsidR="00D41378" w:rsidRDefault="00D41378">
            <w:pPr>
              <w:rPr>
                <w:i/>
                <w:iCs/>
                <w:lang w:val="en-GB"/>
              </w:rPr>
            </w:pPr>
          </w:p>
          <w:p w14:paraId="156C75D1" w14:textId="2C5D733F" w:rsidR="00D41378" w:rsidRDefault="00D41378">
            <w:pPr>
              <w:rPr>
                <w:i/>
                <w:iCs/>
                <w:lang w:val="en-GB"/>
              </w:rPr>
            </w:pPr>
            <w:r>
              <w:rPr>
                <w:i/>
                <w:iCs/>
                <w:lang w:val="en-GB"/>
              </w:rPr>
              <w:t>What will be the societal impact in terms of CO2-reduction, health improvement, climate adaptation… (qualitatively</w:t>
            </w:r>
            <w:r w:rsidR="008D615E">
              <w:rPr>
                <w:i/>
                <w:iCs/>
                <w:lang w:val="en-GB"/>
              </w:rPr>
              <w:t xml:space="preserve"> or quantitative if the subsidy leverage of 10 is not feasible</w:t>
            </w:r>
            <w:r>
              <w:rPr>
                <w:i/>
                <w:iCs/>
                <w:lang w:val="en-GB"/>
              </w:rPr>
              <w:t>)?</w:t>
            </w:r>
          </w:p>
          <w:p w14:paraId="085600A5" w14:textId="77777777" w:rsidR="00D41378" w:rsidRDefault="00D41378">
            <w:pPr>
              <w:rPr>
                <w:i/>
                <w:iCs/>
                <w:lang w:val="en-GB"/>
              </w:rPr>
            </w:pPr>
          </w:p>
          <w:p w14:paraId="659C69F6" w14:textId="3C99F250" w:rsidR="0069364D" w:rsidRDefault="0069364D">
            <w:pPr>
              <w:rPr>
                <w:i/>
                <w:iCs/>
                <w:lang w:val="en-GB"/>
              </w:rPr>
            </w:pPr>
          </w:p>
          <w:p w14:paraId="78F1B43C" w14:textId="655CD2F3" w:rsidR="0069364D" w:rsidRDefault="0069364D">
            <w:pPr>
              <w:rPr>
                <w:u w:val="single"/>
                <w:lang w:val="en-GB"/>
              </w:rPr>
            </w:pPr>
            <w:r w:rsidRPr="0069364D">
              <w:rPr>
                <w:u w:val="single"/>
                <w:lang w:val="en-GB"/>
              </w:rPr>
              <w:t>Replicability:</w:t>
            </w:r>
          </w:p>
          <w:p w14:paraId="3515AC2A" w14:textId="288AF605" w:rsidR="00D41378" w:rsidRDefault="00D41378">
            <w:pPr>
              <w:rPr>
                <w:i/>
                <w:iCs/>
                <w:lang w:val="en-GB"/>
              </w:rPr>
            </w:pPr>
            <w:r>
              <w:rPr>
                <w:i/>
                <w:iCs/>
                <w:lang w:val="en-GB"/>
              </w:rPr>
              <w:t xml:space="preserve">Where will be more locations to apply the solution? </w:t>
            </w:r>
          </w:p>
          <w:p w14:paraId="4812A02C" w14:textId="77777777" w:rsidR="00D41378" w:rsidRPr="00D41378" w:rsidRDefault="00D41378">
            <w:pPr>
              <w:rPr>
                <w:i/>
                <w:iCs/>
                <w:lang w:val="en-GB"/>
              </w:rPr>
            </w:pPr>
          </w:p>
          <w:p w14:paraId="20A28E5C" w14:textId="173C10E1" w:rsidR="0069364D" w:rsidRDefault="0069364D">
            <w:pPr>
              <w:rPr>
                <w:i/>
                <w:iCs/>
                <w:lang w:val="en-GB"/>
              </w:rPr>
            </w:pPr>
          </w:p>
          <w:p w14:paraId="1897C173" w14:textId="64200669" w:rsidR="0069364D" w:rsidRPr="0069364D" w:rsidRDefault="0069364D" w:rsidP="0069364D">
            <w:pPr>
              <w:rPr>
                <w:i/>
                <w:iCs/>
                <w:lang w:val="en-GB"/>
              </w:rPr>
            </w:pPr>
          </w:p>
        </w:tc>
      </w:tr>
      <w:tr w:rsidR="00960455" w14:paraId="3501C288" w14:textId="77777777" w:rsidTr="00E97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206"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8EAADB" w:themeFill="accent1" w:themeFillTint="99"/>
            <w:vAlign w:val="center"/>
          </w:tcPr>
          <w:p w14:paraId="3D16F6AB" w14:textId="5A1BDBB3" w:rsidR="00960455" w:rsidRPr="00516332" w:rsidRDefault="00960455" w:rsidP="00516332">
            <w:pPr>
              <w:jc w:val="center"/>
              <w:rPr>
                <w:b/>
                <w:bCs/>
                <w:lang w:val="en-GB"/>
              </w:rPr>
            </w:pPr>
            <w:r w:rsidRPr="00516332">
              <w:rPr>
                <w:b/>
                <w:bCs/>
                <w:color w:val="FFFFFF" w:themeColor="background1"/>
                <w:sz w:val="24"/>
                <w:szCs w:val="24"/>
                <w:lang w:val="en-GB"/>
              </w:rPr>
              <w:t>Consortium</w:t>
            </w:r>
            <w:r w:rsidR="00576509">
              <w:rPr>
                <w:b/>
                <w:bCs/>
                <w:color w:val="FFFFFF" w:themeColor="background1"/>
                <w:sz w:val="24"/>
                <w:szCs w:val="24"/>
                <w:lang w:val="en-GB"/>
              </w:rPr>
              <w:t xml:space="preserve"> (max 1p)</w:t>
            </w:r>
          </w:p>
        </w:tc>
      </w:tr>
      <w:tr w:rsidR="00960455" w:rsidRPr="00AE3BC2" w14:paraId="46C8FD00" w14:textId="77777777" w:rsidTr="00E97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5"/>
        </w:trPr>
        <w:tc>
          <w:tcPr>
            <w:tcW w:w="10206" w:type="dxa"/>
            <w:gridSpan w:val="2"/>
            <w:tcBorders>
              <w:top w:val="nil"/>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tcPr>
          <w:p w14:paraId="665E298D" w14:textId="00B1ACD0" w:rsidR="00D41378" w:rsidRPr="00D41378" w:rsidRDefault="00D41378">
            <w:pPr>
              <w:rPr>
                <w:u w:val="single"/>
                <w:lang w:val="en-GB"/>
              </w:rPr>
            </w:pPr>
            <w:r w:rsidRPr="00D41378">
              <w:rPr>
                <w:u w:val="single"/>
                <w:lang w:val="en-GB"/>
              </w:rPr>
              <w:t>Companies:</w:t>
            </w:r>
          </w:p>
          <w:p w14:paraId="456E2112" w14:textId="77777777" w:rsidR="00D41378" w:rsidRDefault="00D41378">
            <w:pPr>
              <w:rPr>
                <w:i/>
                <w:iCs/>
                <w:lang w:val="en-GB"/>
              </w:rPr>
            </w:pPr>
            <w:r>
              <w:rPr>
                <w:i/>
                <w:iCs/>
                <w:lang w:val="en-GB"/>
              </w:rPr>
              <w:t>Explain for each company</w:t>
            </w:r>
          </w:p>
          <w:p w14:paraId="315C4B0C" w14:textId="60E5BDC3" w:rsidR="00D41378" w:rsidRPr="00D41378" w:rsidRDefault="00D41378" w:rsidP="00D41378">
            <w:pPr>
              <w:pStyle w:val="Lijstalinea"/>
              <w:numPr>
                <w:ilvl w:val="0"/>
                <w:numId w:val="2"/>
              </w:numPr>
              <w:rPr>
                <w:i/>
                <w:iCs/>
                <w:lang w:val="en-GB"/>
              </w:rPr>
            </w:pPr>
            <w:r w:rsidRPr="00D41378">
              <w:rPr>
                <w:i/>
                <w:iCs/>
                <w:lang w:val="en-GB"/>
              </w:rPr>
              <w:t>What is their role?</w:t>
            </w:r>
          </w:p>
          <w:p w14:paraId="5B4F1C49" w14:textId="4B23C5A4" w:rsidR="00D41378" w:rsidRDefault="00D41378" w:rsidP="00D41378">
            <w:pPr>
              <w:pStyle w:val="Lijstalinea"/>
              <w:numPr>
                <w:ilvl w:val="0"/>
                <w:numId w:val="2"/>
              </w:numPr>
              <w:rPr>
                <w:i/>
                <w:iCs/>
                <w:lang w:val="en-GB"/>
              </w:rPr>
            </w:pPr>
            <w:r w:rsidRPr="00D41378">
              <w:rPr>
                <w:i/>
                <w:iCs/>
                <w:lang w:val="en-GB"/>
              </w:rPr>
              <w:t>What will be their</w:t>
            </w:r>
            <w:r>
              <w:rPr>
                <w:i/>
                <w:iCs/>
                <w:lang w:val="en-GB"/>
              </w:rPr>
              <w:t xml:space="preserve"> individual</w:t>
            </w:r>
            <w:r w:rsidRPr="00D41378">
              <w:rPr>
                <w:i/>
                <w:iCs/>
                <w:lang w:val="en-GB"/>
              </w:rPr>
              <w:t xml:space="preserve"> </w:t>
            </w:r>
            <w:r>
              <w:rPr>
                <w:i/>
                <w:iCs/>
                <w:lang w:val="en-GB"/>
              </w:rPr>
              <w:t>challenge, objective, leap in knowledge, innovation activity (which can’t be facilitating)</w:t>
            </w:r>
          </w:p>
          <w:p w14:paraId="75ECE46F" w14:textId="77A24B0B" w:rsidR="00D41378" w:rsidRDefault="00D41378" w:rsidP="00D41378">
            <w:pPr>
              <w:pStyle w:val="Lijstalinea"/>
              <w:numPr>
                <w:ilvl w:val="0"/>
                <w:numId w:val="2"/>
              </w:numPr>
              <w:rPr>
                <w:i/>
                <w:iCs/>
                <w:lang w:val="en-GB"/>
              </w:rPr>
            </w:pPr>
            <w:r>
              <w:rPr>
                <w:i/>
                <w:iCs/>
                <w:lang w:val="en-GB"/>
              </w:rPr>
              <w:t>Is it a small, medium or large company?</w:t>
            </w:r>
          </w:p>
          <w:p w14:paraId="2825E8A6" w14:textId="2C43C7F9" w:rsidR="00D41378" w:rsidRPr="00D41378" w:rsidRDefault="00D41378" w:rsidP="00D41378">
            <w:pPr>
              <w:pStyle w:val="Lijstalinea"/>
              <w:numPr>
                <w:ilvl w:val="0"/>
                <w:numId w:val="2"/>
              </w:numPr>
              <w:rPr>
                <w:i/>
                <w:iCs/>
                <w:lang w:val="en-GB"/>
              </w:rPr>
            </w:pPr>
            <w:r>
              <w:rPr>
                <w:i/>
                <w:iCs/>
                <w:lang w:val="en-GB"/>
              </w:rPr>
              <w:t xml:space="preserve">Is it no company in difficulty according to the VLAIO rules? (see calculation on the </w:t>
            </w:r>
            <w:hyperlink r:id="rId7" w:history="1">
              <w:r w:rsidRPr="00D41378">
                <w:rPr>
                  <w:rStyle w:val="Hyperlink"/>
                  <w:i/>
                  <w:iCs/>
                  <w:lang w:val="en-GB"/>
                </w:rPr>
                <w:t>website</w:t>
              </w:r>
            </w:hyperlink>
            <w:r>
              <w:rPr>
                <w:i/>
                <w:iCs/>
                <w:lang w:val="en-GB"/>
              </w:rPr>
              <w:t>)</w:t>
            </w:r>
          </w:p>
          <w:p w14:paraId="2A548160" w14:textId="06F415BF" w:rsidR="00D41378" w:rsidRDefault="00D41378">
            <w:pPr>
              <w:rPr>
                <w:lang w:val="en-GB"/>
              </w:rPr>
            </w:pPr>
          </w:p>
          <w:p w14:paraId="5CF2FA01" w14:textId="706DEC5A" w:rsidR="00D41378" w:rsidRDefault="00D41378">
            <w:pPr>
              <w:rPr>
                <w:lang w:val="en-GB"/>
              </w:rPr>
            </w:pPr>
          </w:p>
          <w:p w14:paraId="4411196E" w14:textId="2915E3CA" w:rsidR="00D41378" w:rsidRPr="00D41378" w:rsidRDefault="00D41378">
            <w:pPr>
              <w:rPr>
                <w:lang w:val="en-GB"/>
              </w:rPr>
            </w:pPr>
            <w:r>
              <w:rPr>
                <w:lang w:val="en-GB"/>
              </w:rPr>
              <w:t>Research institutes:</w:t>
            </w:r>
          </w:p>
          <w:p w14:paraId="011566DD" w14:textId="22E54280" w:rsidR="00D41378" w:rsidRDefault="00D41378">
            <w:pPr>
              <w:rPr>
                <w:i/>
                <w:iCs/>
                <w:lang w:val="en-GB"/>
              </w:rPr>
            </w:pPr>
            <w:r>
              <w:rPr>
                <w:i/>
                <w:iCs/>
                <w:lang w:val="en-GB"/>
              </w:rPr>
              <w:t>Explain for each research group</w:t>
            </w:r>
          </w:p>
          <w:p w14:paraId="5034E8F0" w14:textId="1D6EE3D3" w:rsidR="00D41378" w:rsidRDefault="00D41378" w:rsidP="00D41378">
            <w:pPr>
              <w:pStyle w:val="Lijstalinea"/>
              <w:numPr>
                <w:ilvl w:val="0"/>
                <w:numId w:val="2"/>
              </w:numPr>
              <w:rPr>
                <w:i/>
                <w:iCs/>
                <w:lang w:val="en-GB"/>
              </w:rPr>
            </w:pPr>
            <w:r>
              <w:rPr>
                <w:i/>
                <w:iCs/>
                <w:lang w:val="en-GB"/>
              </w:rPr>
              <w:t>What is their role?</w:t>
            </w:r>
          </w:p>
          <w:p w14:paraId="4226D844" w14:textId="7AC92E9B" w:rsidR="00D41378" w:rsidRPr="00D41378" w:rsidRDefault="00D41378" w:rsidP="00D41378">
            <w:pPr>
              <w:pStyle w:val="Lijstalinea"/>
              <w:numPr>
                <w:ilvl w:val="0"/>
                <w:numId w:val="2"/>
              </w:numPr>
              <w:rPr>
                <w:i/>
                <w:iCs/>
                <w:lang w:val="en-GB"/>
              </w:rPr>
            </w:pPr>
            <w:r>
              <w:rPr>
                <w:i/>
                <w:iCs/>
                <w:lang w:val="en-GB"/>
              </w:rPr>
              <w:t>If subsidized, are the planned activities beyond the international state of the art and with high risk? Does it qualify as strategic basic research?</w:t>
            </w:r>
          </w:p>
          <w:p w14:paraId="059FE828" w14:textId="77777777" w:rsidR="00D41378" w:rsidRDefault="00D41378">
            <w:pPr>
              <w:rPr>
                <w:i/>
                <w:iCs/>
                <w:lang w:val="en-GB"/>
              </w:rPr>
            </w:pPr>
          </w:p>
          <w:p w14:paraId="3F926298" w14:textId="77777777" w:rsidR="00576509" w:rsidRDefault="00576509" w:rsidP="00576509">
            <w:pPr>
              <w:rPr>
                <w:i/>
                <w:iCs/>
                <w:lang w:val="en-GB"/>
              </w:rPr>
            </w:pPr>
          </w:p>
          <w:p w14:paraId="7BFAF4DF" w14:textId="77777777" w:rsidR="00576509" w:rsidRPr="00576509" w:rsidRDefault="00576509" w:rsidP="00576509">
            <w:pPr>
              <w:rPr>
                <w:u w:val="single"/>
                <w:lang w:val="en-GB"/>
              </w:rPr>
            </w:pPr>
            <w:r w:rsidRPr="00576509">
              <w:rPr>
                <w:u w:val="single"/>
                <w:lang w:val="en-GB"/>
              </w:rPr>
              <w:t>Missing partners:</w:t>
            </w:r>
          </w:p>
          <w:p w14:paraId="5D23A99E" w14:textId="0A96D06C" w:rsidR="00AF1722" w:rsidRDefault="00576509" w:rsidP="00576509">
            <w:pPr>
              <w:rPr>
                <w:i/>
                <w:iCs/>
                <w:lang w:val="en-GB"/>
              </w:rPr>
            </w:pPr>
            <w:r>
              <w:rPr>
                <w:i/>
                <w:iCs/>
                <w:lang w:val="en-GB"/>
              </w:rPr>
              <w:t>W</w:t>
            </w:r>
            <w:r w:rsidR="00975A75" w:rsidRPr="00576509">
              <w:rPr>
                <w:i/>
                <w:iCs/>
                <w:lang w:val="en-GB"/>
              </w:rPr>
              <w:t>hich competences are you still missing?</w:t>
            </w:r>
          </w:p>
          <w:p w14:paraId="70DE9E2C" w14:textId="77777777" w:rsidR="00576509" w:rsidRDefault="00576509" w:rsidP="00576509">
            <w:pPr>
              <w:rPr>
                <w:i/>
                <w:iCs/>
                <w:lang w:val="en-GB"/>
              </w:rPr>
            </w:pPr>
          </w:p>
          <w:p w14:paraId="286F096A" w14:textId="3C2EF7A1" w:rsidR="00576509" w:rsidRPr="00576509" w:rsidRDefault="00576509" w:rsidP="00576509">
            <w:pPr>
              <w:rPr>
                <w:i/>
                <w:iCs/>
                <w:lang w:val="en-GB"/>
              </w:rPr>
            </w:pPr>
          </w:p>
        </w:tc>
      </w:tr>
      <w:tr w:rsidR="00960455" w14:paraId="12185319" w14:textId="77777777" w:rsidTr="00E97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206"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8EAADB" w:themeFill="accent1" w:themeFillTint="99"/>
            <w:vAlign w:val="center"/>
          </w:tcPr>
          <w:p w14:paraId="279ECC82" w14:textId="77777777" w:rsidR="00960455" w:rsidRPr="00516332" w:rsidRDefault="00960455" w:rsidP="00516332">
            <w:pPr>
              <w:jc w:val="center"/>
              <w:rPr>
                <w:b/>
                <w:bCs/>
                <w:sz w:val="24"/>
                <w:szCs w:val="24"/>
                <w:lang w:val="en-GB"/>
              </w:rPr>
            </w:pPr>
            <w:r w:rsidRPr="00516332">
              <w:rPr>
                <w:b/>
                <w:bCs/>
                <w:color w:val="FFFFFF" w:themeColor="background1"/>
                <w:sz w:val="24"/>
                <w:szCs w:val="24"/>
                <w:lang w:val="en-GB"/>
              </w:rPr>
              <w:lastRenderedPageBreak/>
              <w:t>Budget</w:t>
            </w:r>
          </w:p>
        </w:tc>
      </w:tr>
      <w:tr w:rsidR="00960455" w:rsidRPr="00AE3BC2" w14:paraId="79286BF4" w14:textId="77777777" w:rsidTr="00E97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10206" w:type="dxa"/>
            <w:gridSpan w:val="2"/>
            <w:tcBorders>
              <w:top w:val="nil"/>
              <w:left w:val="single" w:sz="24" w:space="0" w:color="FFFFFF" w:themeColor="background1"/>
              <w:bottom w:val="nil"/>
              <w:right w:val="single" w:sz="24" w:space="0" w:color="FFFFFF" w:themeColor="background1"/>
            </w:tcBorders>
            <w:shd w:val="clear" w:color="auto" w:fill="E2EFD9" w:themeFill="accent6" w:themeFillTint="33"/>
          </w:tcPr>
          <w:p w14:paraId="4A389E94" w14:textId="77777777" w:rsidR="00960455" w:rsidRPr="00AF1722" w:rsidRDefault="00AF1722">
            <w:pPr>
              <w:rPr>
                <w:i/>
                <w:iCs/>
                <w:lang w:val="en-GB"/>
              </w:rPr>
            </w:pPr>
            <w:r>
              <w:rPr>
                <w:i/>
                <w:iCs/>
                <w:lang w:val="en-GB"/>
              </w:rPr>
              <w:t>Give an indication of the planned budget and requested subsidy</w:t>
            </w:r>
          </w:p>
        </w:tc>
      </w:tr>
    </w:tbl>
    <w:p w14:paraId="1EC267D4" w14:textId="77777777" w:rsidR="00D6585B" w:rsidRDefault="00D6585B">
      <w:pPr>
        <w:rPr>
          <w:lang w:val="en-GB"/>
        </w:rPr>
      </w:pPr>
    </w:p>
    <w:p w14:paraId="2315F0FB" w14:textId="3268D930" w:rsidR="00960455" w:rsidRPr="00AF1722" w:rsidRDefault="00AF1722" w:rsidP="00576509">
      <w:pPr>
        <w:jc w:val="both"/>
        <w:rPr>
          <w:i/>
          <w:iCs/>
          <w:lang w:val="en-GB"/>
        </w:rPr>
      </w:pPr>
      <w:r>
        <w:rPr>
          <w:i/>
          <w:iCs/>
          <w:lang w:val="en-GB"/>
        </w:rPr>
        <w:t>The provided information is a short indication on what the project is about</w:t>
      </w:r>
      <w:r w:rsidR="00975A75">
        <w:rPr>
          <w:i/>
          <w:iCs/>
          <w:lang w:val="en-GB"/>
        </w:rPr>
        <w:t xml:space="preserve">. The information is not set in stone but is a guide describing the proposal. Upon the final submission every aspect may be altered and finetuned. </w:t>
      </w:r>
      <w:r w:rsidR="00576509">
        <w:rPr>
          <w:i/>
          <w:iCs/>
          <w:lang w:val="en-GB"/>
        </w:rPr>
        <w:t>When information changes, please update the preregistration and keep Flux50 informed of this living document.</w:t>
      </w:r>
    </w:p>
    <w:sectPr w:rsidR="00960455" w:rsidRPr="00AF172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C3E52" w14:textId="77777777" w:rsidR="00EA62A3" w:rsidRDefault="00EA62A3" w:rsidP="002A299A">
      <w:pPr>
        <w:spacing w:after="0" w:line="240" w:lineRule="auto"/>
      </w:pPr>
      <w:r>
        <w:separator/>
      </w:r>
    </w:p>
  </w:endnote>
  <w:endnote w:type="continuationSeparator" w:id="0">
    <w:p w14:paraId="25E77862" w14:textId="77777777" w:rsidR="00EA62A3" w:rsidRDefault="00EA62A3" w:rsidP="002A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Next Rounded LT Pro Light">
    <w:altName w:val="Calibri"/>
    <w:panose1 w:val="020F030302020305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12EA" w14:textId="77777777" w:rsidR="002A299A" w:rsidRDefault="002A299A">
    <w:pPr>
      <w:pStyle w:val="Voettekst"/>
    </w:pPr>
    <w:r>
      <w:rPr>
        <w:noProof/>
        <w:lang w:eastAsia="nl-BE"/>
      </w:rPr>
      <mc:AlternateContent>
        <mc:Choice Requires="wps">
          <w:drawing>
            <wp:anchor distT="45720" distB="45720" distL="114300" distR="114300" simplePos="0" relativeHeight="251663360" behindDoc="0" locked="0" layoutInCell="1" allowOverlap="1" wp14:anchorId="001104A1" wp14:editId="27EB56BA">
              <wp:simplePos x="0" y="0"/>
              <wp:positionH relativeFrom="column">
                <wp:posOffset>-628650</wp:posOffset>
              </wp:positionH>
              <wp:positionV relativeFrom="paragraph">
                <wp:posOffset>-297180</wp:posOffset>
              </wp:positionV>
              <wp:extent cx="2449830" cy="1372870"/>
              <wp:effectExtent l="0" t="0" r="7620"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372870"/>
                      </a:xfrm>
                      <a:prstGeom prst="rect">
                        <a:avLst/>
                      </a:prstGeom>
                      <a:solidFill>
                        <a:srgbClr val="FFFFFF"/>
                      </a:solidFill>
                      <a:ln w="9525">
                        <a:noFill/>
                        <a:miter lim="800000"/>
                        <a:headEnd/>
                        <a:tailEnd/>
                      </a:ln>
                    </wps:spPr>
                    <wps:txbx>
                      <w:txbxContent>
                        <w:p w14:paraId="4ADB7A25" w14:textId="77777777" w:rsidR="002A299A" w:rsidRPr="00E64B9A" w:rsidRDefault="002A299A" w:rsidP="002A299A">
                          <w:pPr>
                            <w:spacing w:line="240" w:lineRule="auto"/>
                            <w:rPr>
                              <w:rFonts w:ascii="DIN Next Rounded LT Pro Light" w:hAnsi="DIN Next Rounded LT Pro Light"/>
                              <w:color w:val="7F7F7F" w:themeColor="text1" w:themeTint="80"/>
                              <w:sz w:val="20"/>
                              <w:lang w:val="nl-NL"/>
                            </w:rPr>
                          </w:pPr>
                          <w:r w:rsidRPr="0024379B">
                            <w:rPr>
                              <w:rFonts w:ascii="DIN Next Rounded LT Pro Light" w:hAnsi="DIN Next Rounded LT Pro Light"/>
                              <w:b/>
                              <w:color w:val="331A78"/>
                            </w:rPr>
                            <w:t>Flux50</w:t>
                          </w:r>
                          <w:r w:rsidRPr="0024379B">
                            <w:rPr>
                              <w:rFonts w:ascii="DIN Next Rounded LT Pro Light" w:hAnsi="DIN Next Rounded LT Pro Light"/>
                              <w:color w:val="7F7F7F" w:themeColor="text1" w:themeTint="80"/>
                              <w:sz w:val="20"/>
                            </w:rPr>
                            <w:br/>
                            <w:t xml:space="preserve">Koningsstraat </w:t>
                          </w:r>
                          <w:r>
                            <w:rPr>
                              <w:rFonts w:ascii="DIN Next Rounded LT Pro Light" w:hAnsi="DIN Next Rounded LT Pro Light"/>
                              <w:color w:val="7F7F7F" w:themeColor="text1" w:themeTint="80"/>
                              <w:sz w:val="20"/>
                            </w:rPr>
                            <w:t>146</w:t>
                          </w:r>
                          <w:r>
                            <w:rPr>
                              <w:rFonts w:ascii="DIN Next Rounded LT Pro Light" w:hAnsi="DIN Next Rounded LT Pro Light"/>
                              <w:color w:val="7F7F7F" w:themeColor="text1" w:themeTint="80"/>
                              <w:sz w:val="20"/>
                            </w:rPr>
                            <w:br/>
                          </w:r>
                          <w:r w:rsidRPr="0024379B">
                            <w:rPr>
                              <w:rFonts w:ascii="DIN Next Rounded LT Pro Light" w:hAnsi="DIN Next Rounded LT Pro Light"/>
                              <w:color w:val="7F7F7F" w:themeColor="text1" w:themeTint="80"/>
                              <w:sz w:val="20"/>
                            </w:rPr>
                            <w:t>1000 Brussel</w:t>
                          </w:r>
                          <w:r w:rsidRPr="0024379B">
                            <w:rPr>
                              <w:rFonts w:ascii="DIN Next Rounded LT Pro Light" w:hAnsi="DIN Next Rounded LT Pro Light"/>
                              <w:color w:val="7F7F7F" w:themeColor="text1" w:themeTint="80"/>
                              <w:sz w:val="20"/>
                            </w:rPr>
                            <w:br/>
                            <w:t>www.flux50.com</w:t>
                          </w:r>
                          <w:r w:rsidRPr="0024379B">
                            <w:rPr>
                              <w:rFonts w:ascii="DIN Next Rounded LT Pro Light" w:hAnsi="DIN Next Rounded LT Pro Light"/>
                              <w:color w:val="7F7F7F" w:themeColor="text1" w:themeTint="80"/>
                              <w:sz w:val="20"/>
                            </w:rPr>
                            <w:br/>
                          </w:r>
                          <w:r w:rsidRPr="0024379B">
                            <w:rPr>
                              <w:rFonts w:ascii="DIN Next Rounded LT Pro Light" w:hAnsi="DIN Next Rounded LT Pro Light"/>
                              <w:color w:val="7F7F7F" w:themeColor="text1" w:themeTint="80"/>
                              <w:sz w:val="20"/>
                              <w:lang w:val="nl-NL"/>
                            </w:rPr>
                            <w:t>info@flux50.com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1104A1" id="_x0000_t202" coordsize="21600,21600" o:spt="202" path="m,l,21600r21600,l21600,xe">
              <v:stroke joinstyle="miter"/>
              <v:path gradientshapeok="t" o:connecttype="rect"/>
            </v:shapetype>
            <v:shape id="Tekstvak 2" o:spid="_x0000_s1026" type="#_x0000_t202" style="position:absolute;margin-left:-49.5pt;margin-top:-23.4pt;width:192.9pt;height:108.1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1LIwIAAB4EAAAOAAAAZHJzL2Uyb0RvYy54bWysU9uO2yAQfa/Uf0C8N068SZNYcVbbbFNV&#10;2l6k3X4AxjhGAYYCiZ1+/Q44m422b1V5QAwzHGbOnFnd9lqRo3BeginpZDSmRBgOtTS7kv562n5Y&#10;UOIDMzVTYERJT8LT2/X7d6vOFiKHFlQtHEEQ44vOlrQNwRZZ5nkrNPMjsMKgswGnWUDT7bLasQ7R&#10;tcry8fhj1oGrrQMuvMfb+8FJ1wm/aQQPP5rGi0BUSTG3kHaX9iru2XrFip1jtpX8nAb7hyw0kwY/&#10;vUDds8DIwcm/oLTkDjw0YcRBZ9A0kotUA1YzGb+p5rFlVqRakBxvLzT5/wfLvx9/OiLrkuaTOSWG&#10;aWzSk9j7cGR7kkd+OusLDHu0GBj6T9Bjn1Ot3j4A33tiYNMysxN3zkHXClZjfpP4Mrt6OuD4CFJ1&#10;36DGb9ghQALqG6cjeUgHQXTs0+nSG9EHwvEyn06Xixt0cfRNbub5Yp66l7Hi5bl1PnwRoEk8lNRh&#10;8xM8Oz74ENNhxUtI/M2DkvVWKpUMt6s2ypEjQ6Fs00oVvAlThnQlXc7yWUI2EN8nDWkZUMhK6pIu&#10;xnEN0op0fDZ1CglMquGMmShz5idSMpAT+qrHwEhaBfUJmXIwCBYHDA8tuD+UdCjWkvrfB+YEJeqr&#10;QbaXk+k0qjsZ09k8R8Nde6prDzMcoUoaKBmOm5AmIvFg77ArW5n4es3knCuKMNF4Hpio8ms7Rb2O&#10;9foZAAD//wMAUEsDBBQABgAIAAAAIQDgCaxC3gAAAAsBAAAPAAAAZHJzL2Rvd25yZXYueG1sTI/B&#10;TsMwEETvSPyDtUjcWoeqRE2IU1VUXDgg0SLB0Y2dOMJeW7abhr9ne4LbjPZpdqbZzs6yScc0ehTw&#10;sCyAaey8GnEQ8HF8WWyApSxRSetRC/jRCbbt7U0ja+Uv+K6nQx4YhWCqpQCTc6g5T53RTqalDxrp&#10;1vvoZCYbB66ivFC4s3xVFCV3ckT6YGTQz0Z334ezE/DpzKj28e2rV3bav/a7xzDHIMT93bx7Apb1&#10;nP9guNan6tBSp5M/o0rMClhUFW3JJNYlbSBitbmKE6FltQbeNvz/hvYXAAD//wMAUEsBAi0AFAAG&#10;AAgAAAAhALaDOJL+AAAA4QEAABMAAAAAAAAAAAAAAAAAAAAAAFtDb250ZW50X1R5cGVzXS54bWxQ&#10;SwECLQAUAAYACAAAACEAOP0h/9YAAACUAQAACwAAAAAAAAAAAAAAAAAvAQAAX3JlbHMvLnJlbHNQ&#10;SwECLQAUAAYACAAAACEAbqDtSyMCAAAeBAAADgAAAAAAAAAAAAAAAAAuAgAAZHJzL2Uyb0RvYy54&#10;bWxQSwECLQAUAAYACAAAACEA4AmsQt4AAAALAQAADwAAAAAAAAAAAAAAAAB9BAAAZHJzL2Rvd25y&#10;ZXYueG1sUEsFBgAAAAAEAAQA8wAAAIgFAAAAAA==&#10;" stroked="f">
              <v:textbox style="mso-fit-shape-to-text:t">
                <w:txbxContent>
                  <w:p w14:paraId="4ADB7A25" w14:textId="77777777" w:rsidR="002A299A" w:rsidRPr="00E64B9A" w:rsidRDefault="002A299A" w:rsidP="002A299A">
                    <w:pPr>
                      <w:spacing w:line="240" w:lineRule="auto"/>
                      <w:rPr>
                        <w:rFonts w:ascii="DIN Next Rounded LT Pro Light" w:hAnsi="DIN Next Rounded LT Pro Light"/>
                        <w:color w:val="7F7F7F" w:themeColor="text1" w:themeTint="80"/>
                        <w:sz w:val="20"/>
                        <w:lang w:val="nl-NL"/>
                      </w:rPr>
                    </w:pPr>
                    <w:r w:rsidRPr="0024379B">
                      <w:rPr>
                        <w:rFonts w:ascii="DIN Next Rounded LT Pro Light" w:hAnsi="DIN Next Rounded LT Pro Light"/>
                        <w:b/>
                        <w:color w:val="331A78"/>
                      </w:rPr>
                      <w:t>Flux50</w:t>
                    </w:r>
                    <w:r w:rsidRPr="0024379B">
                      <w:rPr>
                        <w:rFonts w:ascii="DIN Next Rounded LT Pro Light" w:hAnsi="DIN Next Rounded LT Pro Light"/>
                        <w:color w:val="7F7F7F" w:themeColor="text1" w:themeTint="80"/>
                        <w:sz w:val="20"/>
                      </w:rPr>
                      <w:br/>
                      <w:t xml:space="preserve">Koningsstraat </w:t>
                    </w:r>
                    <w:r>
                      <w:rPr>
                        <w:rFonts w:ascii="DIN Next Rounded LT Pro Light" w:hAnsi="DIN Next Rounded LT Pro Light"/>
                        <w:color w:val="7F7F7F" w:themeColor="text1" w:themeTint="80"/>
                        <w:sz w:val="20"/>
                      </w:rPr>
                      <w:t>146</w:t>
                    </w:r>
                    <w:r>
                      <w:rPr>
                        <w:rFonts w:ascii="DIN Next Rounded LT Pro Light" w:hAnsi="DIN Next Rounded LT Pro Light"/>
                        <w:color w:val="7F7F7F" w:themeColor="text1" w:themeTint="80"/>
                        <w:sz w:val="20"/>
                      </w:rPr>
                      <w:br/>
                    </w:r>
                    <w:r w:rsidRPr="0024379B">
                      <w:rPr>
                        <w:rFonts w:ascii="DIN Next Rounded LT Pro Light" w:hAnsi="DIN Next Rounded LT Pro Light"/>
                        <w:color w:val="7F7F7F" w:themeColor="text1" w:themeTint="80"/>
                        <w:sz w:val="20"/>
                      </w:rPr>
                      <w:t>1000 Brussel</w:t>
                    </w:r>
                    <w:r w:rsidRPr="0024379B">
                      <w:rPr>
                        <w:rFonts w:ascii="DIN Next Rounded LT Pro Light" w:hAnsi="DIN Next Rounded LT Pro Light"/>
                        <w:color w:val="7F7F7F" w:themeColor="text1" w:themeTint="80"/>
                        <w:sz w:val="20"/>
                      </w:rPr>
                      <w:br/>
                      <w:t>www.flux50.com</w:t>
                    </w:r>
                    <w:r w:rsidRPr="0024379B">
                      <w:rPr>
                        <w:rFonts w:ascii="DIN Next Rounded LT Pro Light" w:hAnsi="DIN Next Rounded LT Pro Light"/>
                        <w:color w:val="7F7F7F" w:themeColor="text1" w:themeTint="80"/>
                        <w:sz w:val="20"/>
                      </w:rPr>
                      <w:br/>
                    </w:r>
                    <w:r w:rsidRPr="0024379B">
                      <w:rPr>
                        <w:rFonts w:ascii="DIN Next Rounded LT Pro Light" w:hAnsi="DIN Next Rounded LT Pro Light"/>
                        <w:color w:val="7F7F7F" w:themeColor="text1" w:themeTint="80"/>
                        <w:sz w:val="20"/>
                        <w:lang w:val="nl-NL"/>
                      </w:rPr>
                      <w:t>info@flux50.com</w:t>
                    </w:r>
                  </w:p>
                </w:txbxContent>
              </v:textbox>
              <w10:wrap type="square"/>
            </v:shape>
          </w:pict>
        </mc:Fallback>
      </mc:AlternateContent>
    </w:r>
    <w:r>
      <w:rPr>
        <w:noProof/>
        <w:lang w:eastAsia="nl-BE"/>
      </w:rPr>
      <mc:AlternateContent>
        <mc:Choice Requires="wps">
          <w:drawing>
            <wp:anchor distT="0" distB="0" distL="114300" distR="114300" simplePos="0" relativeHeight="251665408" behindDoc="0" locked="0" layoutInCell="1" allowOverlap="1" wp14:anchorId="0A6AE6EE" wp14:editId="4229F2E8">
              <wp:simplePos x="0" y="0"/>
              <wp:positionH relativeFrom="column">
                <wp:posOffset>-514350</wp:posOffset>
              </wp:positionH>
              <wp:positionV relativeFrom="paragraph">
                <wp:posOffset>-295275</wp:posOffset>
              </wp:positionV>
              <wp:extent cx="617220" cy="0"/>
              <wp:effectExtent l="0" t="19050" r="30480" b="19050"/>
              <wp:wrapNone/>
              <wp:docPr id="1" name="Rechte verbindingslijn 1"/>
              <wp:cNvGraphicFramePr/>
              <a:graphic xmlns:a="http://schemas.openxmlformats.org/drawingml/2006/main">
                <a:graphicData uri="http://schemas.microsoft.com/office/word/2010/wordprocessingShape">
                  <wps:wsp>
                    <wps:cNvCnPr/>
                    <wps:spPr>
                      <a:xfrm>
                        <a:off x="0" y="0"/>
                        <a:ext cx="61722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E32A3F" id="Rechte verbindingslijn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23.25pt" to="8.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l12QEAABAEAAAOAAAAZHJzL2Uyb0RvYy54bWysU9uO0zAQfUfiHyy/06SR9qKo6T7sanlB&#10;UC3wAa4zbox8kz006d8zdtp0BUgIxIsT23POzDkz3jxM1rAjxKS96/h6VXMGTvpeu0PHv355fnfP&#10;WULhemG8g46fIPGH7ds3mzG00PjBmx4iIxKX2jF0fEAMbVUlOYAVaeUDOLpUPlqBtI2Hqo9iJHZr&#10;qqaub6vRxz5ELyElOn2aL/m28CsFEj8plQCZ6TjVhmWNZd3ntdpuRHuIIgxanssQ/1CFFdpR0oXq&#10;SaBg36P+hcpqGX3yClfS28orpSUUDaRmXf+k5vMgAhQtZE4Ki03p/9HKj8ddZLqn3nHmhKUWvYAc&#10;EHJT99rlRiajvzm2zl6NIbUEeXS7eN6lsItZ+KSizV+SxKbi72nxFyZkkg5v13dNQ12Ql6vqigsx&#10;4XvwluWfjhvtsnLRiuOHhJSLQi8h+dg4Nna8ub+5uylhyRvdP2tj8mWZHng0kR0F9R2nJtdODK+i&#10;aGccHWZFs4byhycDM/8LKPKFql7PCfJEXjmFlOCweFKYKDrDFFWwAOs/A8/xGQplWv8GvCBKZu9w&#10;AVvtfPxddpwuJas5/uLArDtbsPf9qXS3WENjV5w7P5E816/3BX59yNsfAAAA//8DAFBLAwQUAAYA&#10;CAAAACEA8smnPd8AAAAKAQAADwAAAGRycy9kb3ducmV2LnhtbEyPQUvDQBCF70L/wzIFL9JuWjWG&#10;NJui1h4LWpVeN9lpEszOhuw2jf/eKQh6m5n3ePO9bD3aVgzY+8aRgsU8AoFUOtNQpeDjfTtLQPig&#10;yejWESr4Rg/rfHKV6dS4M73hsA+V4BDyqVZQh9ClUvqyRqv93HVIrB1db3Xgta+k6fWZw20rl1EU&#10;S6sb4g+17vC5xvJrf7IKHorNq0s2dtx+Hl52N8dbOzwlVqnr6fi4AhFwDH9muOAzOuTMVLgTGS9a&#10;BbNkwV0CD3fxPYiLI16CKH4PMs/k/wr5DwAAAP//AwBQSwECLQAUAAYACAAAACEAtoM4kv4AAADh&#10;AQAAEwAAAAAAAAAAAAAAAAAAAAAAW0NvbnRlbnRfVHlwZXNdLnhtbFBLAQItABQABgAIAAAAIQA4&#10;/SH/1gAAAJQBAAALAAAAAAAAAAAAAAAAAC8BAABfcmVscy8ucmVsc1BLAQItABQABgAIAAAAIQCm&#10;Tzl12QEAABAEAAAOAAAAAAAAAAAAAAAAAC4CAABkcnMvZTJvRG9jLnhtbFBLAQItABQABgAIAAAA&#10;IQDyyac93wAAAAoBAAAPAAAAAAAAAAAAAAAAADMEAABkcnMvZG93bnJldi54bWxQSwUGAAAAAAQA&#10;BADzAAAAPwUAAAAA&#10;" strokecolor="#44546a [3215]" strokeweight="2.25pt">
              <v:stroke joinstyle="miter"/>
            </v:line>
          </w:pict>
        </mc:Fallback>
      </mc:AlternateContent>
    </w:r>
    <w:r w:rsidRPr="009D7CD1">
      <w:rPr>
        <w:noProof/>
        <w:lang w:eastAsia="nl-BE"/>
      </w:rPr>
      <w:drawing>
        <wp:anchor distT="0" distB="0" distL="114300" distR="114300" simplePos="0" relativeHeight="251661312" behindDoc="0" locked="0" layoutInCell="1" allowOverlap="1" wp14:anchorId="5E587BD5" wp14:editId="03937426">
          <wp:simplePos x="0" y="0"/>
          <wp:positionH relativeFrom="page">
            <wp:posOffset>5157470</wp:posOffset>
          </wp:positionH>
          <wp:positionV relativeFrom="paragraph">
            <wp:posOffset>-361950</wp:posOffset>
          </wp:positionV>
          <wp:extent cx="2390775" cy="986155"/>
          <wp:effectExtent l="0" t="0" r="9525" b="4445"/>
          <wp:wrapThrough wrapText="bothSides">
            <wp:wrapPolygon edited="0">
              <wp:start x="0" y="0"/>
              <wp:lineTo x="0" y="21280"/>
              <wp:lineTo x="21514" y="21280"/>
              <wp:lineTo x="21514"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381" t="21042" b="8388"/>
                  <a:stretch/>
                </pic:blipFill>
                <pic:spPr bwMode="auto">
                  <a:xfrm>
                    <a:off x="0" y="0"/>
                    <a:ext cx="2390775" cy="98615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8E85A" w14:textId="77777777" w:rsidR="00EA62A3" w:rsidRDefault="00EA62A3" w:rsidP="002A299A">
      <w:pPr>
        <w:spacing w:after="0" w:line="240" w:lineRule="auto"/>
      </w:pPr>
      <w:r>
        <w:separator/>
      </w:r>
    </w:p>
  </w:footnote>
  <w:footnote w:type="continuationSeparator" w:id="0">
    <w:p w14:paraId="294C93EF" w14:textId="77777777" w:rsidR="00EA62A3" w:rsidRDefault="00EA62A3" w:rsidP="002A2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68A9" w14:textId="40912582" w:rsidR="002A299A" w:rsidRDefault="002A299A" w:rsidP="00975A75">
    <w:pPr>
      <w:pStyle w:val="Koptekst"/>
      <w:jc w:val="right"/>
    </w:pPr>
    <w:r>
      <w:rPr>
        <w:noProof/>
        <w:lang w:eastAsia="nl-BE"/>
      </w:rPr>
      <w:drawing>
        <wp:anchor distT="0" distB="0" distL="114300" distR="114300" simplePos="0" relativeHeight="251659264" behindDoc="0" locked="0" layoutInCell="1" allowOverlap="1" wp14:anchorId="275C1C53" wp14:editId="13B77505">
          <wp:simplePos x="0" y="0"/>
          <wp:positionH relativeFrom="column">
            <wp:posOffset>-512767</wp:posOffset>
          </wp:positionH>
          <wp:positionV relativeFrom="paragraph">
            <wp:posOffset>-295910</wp:posOffset>
          </wp:positionV>
          <wp:extent cx="1581150" cy="675893"/>
          <wp:effectExtent l="0" t="0" r="0" b="0"/>
          <wp:wrapThrough wrapText="bothSides">
            <wp:wrapPolygon edited="0">
              <wp:start x="0" y="0"/>
              <wp:lineTo x="0" y="20707"/>
              <wp:lineTo x="21340" y="20707"/>
              <wp:lineTo x="21340"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ux50_Single_Full_RGB.jpg"/>
                  <pic:cNvPicPr/>
                </pic:nvPicPr>
                <pic:blipFill>
                  <a:blip r:embed="rId1">
                    <a:extLst>
                      <a:ext uri="{28A0092B-C50C-407E-A947-70E740481C1C}">
                        <a14:useLocalDpi xmlns:a14="http://schemas.microsoft.com/office/drawing/2010/main" val="0"/>
                      </a:ext>
                    </a:extLst>
                  </a:blip>
                  <a:stretch>
                    <a:fillRect/>
                  </a:stretch>
                </pic:blipFill>
                <pic:spPr>
                  <a:xfrm>
                    <a:off x="0" y="0"/>
                    <a:ext cx="1581150" cy="675893"/>
                  </a:xfrm>
                  <a:prstGeom prst="rect">
                    <a:avLst/>
                  </a:prstGeom>
                </pic:spPr>
              </pic:pic>
            </a:graphicData>
          </a:graphic>
        </wp:anchor>
      </w:drawing>
    </w:r>
    <w:proofErr w:type="spellStart"/>
    <w:r w:rsidR="00975A75">
      <w:t>Preregistration</w:t>
    </w:r>
    <w:proofErr w:type="spellEnd"/>
    <w:r w:rsidR="00975A75">
      <w:t xml:space="preserve"> </w:t>
    </w:r>
    <w:r w:rsidR="00576509">
      <w:t xml:space="preserve">Flux50 </w:t>
    </w:r>
    <w:proofErr w:type="spellStart"/>
    <w:r w:rsidR="00576509">
      <w:t>Innovation</w:t>
    </w:r>
    <w:proofErr w:type="spellEnd"/>
    <w:r w:rsidR="00576509">
      <w:t xml:space="preserve">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C6D2F"/>
    <w:multiLevelType w:val="hybridMultilevel"/>
    <w:tmpl w:val="7BB40B16"/>
    <w:lvl w:ilvl="0" w:tplc="958EE4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9C84B76"/>
    <w:multiLevelType w:val="hybridMultilevel"/>
    <w:tmpl w:val="FD66F700"/>
    <w:lvl w:ilvl="0" w:tplc="E23CBEA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99A"/>
    <w:rsid w:val="00090951"/>
    <w:rsid w:val="000A4348"/>
    <w:rsid w:val="002A299A"/>
    <w:rsid w:val="00333F9E"/>
    <w:rsid w:val="00516332"/>
    <w:rsid w:val="00522A3F"/>
    <w:rsid w:val="00576509"/>
    <w:rsid w:val="00623B1D"/>
    <w:rsid w:val="0069364D"/>
    <w:rsid w:val="00771BEB"/>
    <w:rsid w:val="007F1DE0"/>
    <w:rsid w:val="008D615E"/>
    <w:rsid w:val="00960455"/>
    <w:rsid w:val="00975A75"/>
    <w:rsid w:val="00A556C0"/>
    <w:rsid w:val="00AE3BC2"/>
    <w:rsid w:val="00AF1722"/>
    <w:rsid w:val="00B5793A"/>
    <w:rsid w:val="00C042A9"/>
    <w:rsid w:val="00C9100F"/>
    <w:rsid w:val="00D41378"/>
    <w:rsid w:val="00D6585B"/>
    <w:rsid w:val="00D72690"/>
    <w:rsid w:val="00E97CB5"/>
    <w:rsid w:val="00EA62A3"/>
    <w:rsid w:val="00FB43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169F1"/>
  <w15:chartTrackingRefBased/>
  <w15:docId w15:val="{AFA85AA5-E9FA-4086-8AFE-FA40DC78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29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299A"/>
  </w:style>
  <w:style w:type="paragraph" w:styleId="Voettekst">
    <w:name w:val="footer"/>
    <w:basedOn w:val="Standaard"/>
    <w:link w:val="VoettekstChar"/>
    <w:uiPriority w:val="99"/>
    <w:unhideWhenUsed/>
    <w:rsid w:val="002A29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299A"/>
  </w:style>
  <w:style w:type="table" w:styleId="Tabelraster">
    <w:name w:val="Table Grid"/>
    <w:basedOn w:val="Standaardtabel"/>
    <w:uiPriority w:val="39"/>
    <w:rsid w:val="002A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16332"/>
    <w:pPr>
      <w:ind w:left="720"/>
      <w:contextualSpacing/>
    </w:pPr>
  </w:style>
  <w:style w:type="character" w:styleId="Hyperlink">
    <w:name w:val="Hyperlink"/>
    <w:basedOn w:val="Standaardalinea-lettertype"/>
    <w:uiPriority w:val="99"/>
    <w:unhideWhenUsed/>
    <w:rsid w:val="00D41378"/>
    <w:rPr>
      <w:color w:val="0563C1" w:themeColor="hyperlink"/>
      <w:u w:val="single"/>
    </w:rPr>
  </w:style>
  <w:style w:type="character" w:styleId="Onopgelostemelding">
    <w:name w:val="Unresolved Mention"/>
    <w:basedOn w:val="Standaardalinea-lettertype"/>
    <w:uiPriority w:val="99"/>
    <w:semiHidden/>
    <w:unhideWhenUsed/>
    <w:rsid w:val="00D41378"/>
    <w:rPr>
      <w:color w:val="605E5C"/>
      <w:shd w:val="clear" w:color="auto" w:fill="E1DFDD"/>
    </w:rPr>
  </w:style>
  <w:style w:type="character" w:styleId="Verwijzingopmerking">
    <w:name w:val="annotation reference"/>
    <w:basedOn w:val="Standaardalinea-lettertype"/>
    <w:uiPriority w:val="99"/>
    <w:semiHidden/>
    <w:unhideWhenUsed/>
    <w:rsid w:val="00090951"/>
    <w:rPr>
      <w:sz w:val="16"/>
      <w:szCs w:val="16"/>
    </w:rPr>
  </w:style>
  <w:style w:type="paragraph" w:styleId="Tekstopmerking">
    <w:name w:val="annotation text"/>
    <w:basedOn w:val="Standaard"/>
    <w:link w:val="TekstopmerkingChar"/>
    <w:uiPriority w:val="99"/>
    <w:semiHidden/>
    <w:unhideWhenUsed/>
    <w:rsid w:val="0009095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0951"/>
    <w:rPr>
      <w:sz w:val="20"/>
      <w:szCs w:val="20"/>
    </w:rPr>
  </w:style>
  <w:style w:type="paragraph" w:styleId="Onderwerpvanopmerking">
    <w:name w:val="annotation subject"/>
    <w:basedOn w:val="Tekstopmerking"/>
    <w:next w:val="Tekstopmerking"/>
    <w:link w:val="OnderwerpvanopmerkingChar"/>
    <w:uiPriority w:val="99"/>
    <w:semiHidden/>
    <w:unhideWhenUsed/>
    <w:rsid w:val="00090951"/>
    <w:rPr>
      <w:b/>
      <w:bCs/>
    </w:rPr>
  </w:style>
  <w:style w:type="character" w:customStyle="1" w:styleId="OnderwerpvanopmerkingChar">
    <w:name w:val="Onderwerp van opmerking Char"/>
    <w:basedOn w:val="TekstopmerkingChar"/>
    <w:link w:val="Onderwerpvanopmerking"/>
    <w:uiPriority w:val="99"/>
    <w:semiHidden/>
    <w:rsid w:val="000909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laio.be/nl/subsidies-financiering/strategische-transformatiesteun/voorwaarden/onderneming-moeilijkhe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425</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Gilot</dc:creator>
  <cp:keywords/>
  <dc:description/>
  <cp:lastModifiedBy>Jan Gilot</cp:lastModifiedBy>
  <cp:revision>2</cp:revision>
  <dcterms:created xsi:type="dcterms:W3CDTF">2021-07-28T07:29:00Z</dcterms:created>
  <dcterms:modified xsi:type="dcterms:W3CDTF">2021-07-28T07:29:00Z</dcterms:modified>
</cp:coreProperties>
</file>